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A4A" w:rsidRPr="00F135CE" w:rsidRDefault="00297E3C">
      <w:pPr>
        <w:rPr>
          <w:b/>
          <w:color w:val="00B050"/>
        </w:rPr>
      </w:pPr>
      <w:r w:rsidRPr="00F135CE">
        <w:rPr>
          <w:b/>
          <w:color w:val="00B050"/>
          <w:sz w:val="36"/>
          <w:szCs w:val="36"/>
        </w:rPr>
        <w:t xml:space="preserve">La Chronique du </w:t>
      </w:r>
      <w:proofErr w:type="spellStart"/>
      <w:r w:rsidRPr="00F135CE">
        <w:rPr>
          <w:b/>
          <w:color w:val="00B050"/>
          <w:sz w:val="36"/>
          <w:szCs w:val="36"/>
        </w:rPr>
        <w:t>Berriaud</w:t>
      </w:r>
      <w:proofErr w:type="spellEnd"/>
      <w:r w:rsidRPr="00F135CE">
        <w:rPr>
          <w:b/>
          <w:color w:val="00B050"/>
        </w:rPr>
        <w:t xml:space="preserve">    par Bernard </w:t>
      </w:r>
      <w:proofErr w:type="spellStart"/>
      <w:r w:rsidRPr="00F135CE">
        <w:rPr>
          <w:b/>
          <w:color w:val="00B050"/>
        </w:rPr>
        <w:t>Epailly</w:t>
      </w:r>
      <w:proofErr w:type="spellEnd"/>
    </w:p>
    <w:p w:rsidR="00297E3C" w:rsidRPr="00F135CE" w:rsidRDefault="00297E3C">
      <w:pPr>
        <w:rPr>
          <w:color w:val="00B050"/>
        </w:rPr>
      </w:pPr>
    </w:p>
    <w:p w:rsidR="00427529" w:rsidRPr="001B65C0" w:rsidRDefault="004413FE" w:rsidP="00427529">
      <w:pPr>
        <w:jc w:val="center"/>
        <w:rPr>
          <w:b/>
          <w:color w:val="FF0000"/>
          <w:sz w:val="40"/>
          <w:szCs w:val="40"/>
        </w:rPr>
      </w:pPr>
      <w:r>
        <w:rPr>
          <w:b/>
          <w:color w:val="FF0000"/>
          <w:sz w:val="40"/>
          <w:szCs w:val="40"/>
        </w:rPr>
        <w:t>Jour de foire au village</w:t>
      </w:r>
    </w:p>
    <w:p w:rsidR="00427529" w:rsidRDefault="00427529" w:rsidP="00427529">
      <w:pPr>
        <w:rPr>
          <w:b/>
          <w:i/>
          <w:color w:val="00B050"/>
        </w:rPr>
      </w:pPr>
    </w:p>
    <w:p w:rsidR="00427529" w:rsidRDefault="00427529" w:rsidP="00427529">
      <w:pPr>
        <w:rPr>
          <w:bCs/>
          <w:kern w:val="36"/>
        </w:rPr>
      </w:pPr>
      <w:r w:rsidRPr="00D94F41">
        <w:rPr>
          <w:b/>
          <w:bCs/>
          <w:kern w:val="36"/>
          <w:sz w:val="32"/>
          <w:szCs w:val="32"/>
        </w:rPr>
        <w:t>1</w:t>
      </w:r>
      <w:r w:rsidR="004413FE">
        <w:rPr>
          <w:b/>
          <w:bCs/>
          <w:kern w:val="36"/>
          <w:sz w:val="32"/>
          <w:szCs w:val="32"/>
        </w:rPr>
        <w:t>900</w:t>
      </w:r>
    </w:p>
    <w:p w:rsidR="00A312E7" w:rsidRPr="00AD19B1" w:rsidRDefault="004413FE" w:rsidP="00AD19B1">
      <w:pPr>
        <w:rPr>
          <w:bCs/>
          <w:kern w:val="36"/>
        </w:rPr>
      </w:pPr>
      <w:r>
        <w:rPr>
          <w:bCs/>
          <w:kern w:val="36"/>
        </w:rPr>
        <w:t xml:space="preserve">25 avril. A Baugy, </w:t>
      </w:r>
      <w:r w:rsidR="00BD21C1">
        <w:rPr>
          <w:bCs/>
          <w:kern w:val="36"/>
        </w:rPr>
        <w:t>dans le Cher, c’est</w:t>
      </w:r>
      <w:r w:rsidR="004C6319">
        <w:rPr>
          <w:bCs/>
          <w:kern w:val="36"/>
        </w:rPr>
        <w:t xml:space="preserve"> jour de foire, le rassemblement le plus fréquenté</w:t>
      </w:r>
      <w:r>
        <w:rPr>
          <w:bCs/>
          <w:kern w:val="36"/>
        </w:rPr>
        <w:t xml:space="preserve"> de l’année.</w:t>
      </w:r>
      <w:r w:rsidR="00A312E7">
        <w:rPr>
          <w:bCs/>
          <w:kern w:val="36"/>
        </w:rPr>
        <w:t xml:space="preserve"> En vedette : le cheval.</w:t>
      </w:r>
      <w:r w:rsidR="00A312E7" w:rsidRPr="00A312E7">
        <w:rPr>
          <w:bCs/>
          <w:iCs/>
        </w:rPr>
        <w:t xml:space="preserve"> </w:t>
      </w:r>
      <w:r w:rsidR="00D1278B">
        <w:rPr>
          <w:bCs/>
          <w:iCs/>
        </w:rPr>
        <w:t xml:space="preserve">C’est que, en ce temps-là, dans les villes, </w:t>
      </w:r>
      <w:r w:rsidR="008E0357">
        <w:rPr>
          <w:bCs/>
          <w:iCs/>
        </w:rPr>
        <w:t xml:space="preserve">les </w:t>
      </w:r>
      <w:r w:rsidR="00D1278B">
        <w:rPr>
          <w:bCs/>
          <w:iCs/>
        </w:rPr>
        <w:t>cavaliers</w:t>
      </w:r>
      <w:r w:rsidR="004C6319">
        <w:rPr>
          <w:bCs/>
          <w:iCs/>
        </w:rPr>
        <w:t>,</w:t>
      </w:r>
      <w:r w:rsidR="00D1278B">
        <w:rPr>
          <w:bCs/>
          <w:iCs/>
        </w:rPr>
        <w:t xml:space="preserve"> fiacres, calèches</w:t>
      </w:r>
      <w:r w:rsidR="00C61B39">
        <w:rPr>
          <w:bCs/>
          <w:iCs/>
        </w:rPr>
        <w:t>,</w:t>
      </w:r>
      <w:r w:rsidR="00D1278B">
        <w:rPr>
          <w:bCs/>
          <w:iCs/>
        </w:rPr>
        <w:t xml:space="preserve"> et </w:t>
      </w:r>
      <w:r w:rsidR="00C61B39">
        <w:rPr>
          <w:bCs/>
          <w:iCs/>
        </w:rPr>
        <w:t xml:space="preserve">même les modestes </w:t>
      </w:r>
      <w:r w:rsidR="00D1278B">
        <w:rPr>
          <w:bCs/>
          <w:iCs/>
        </w:rPr>
        <w:t>omnibus hippomobiles</w:t>
      </w:r>
      <w:r w:rsidR="00C61B39">
        <w:rPr>
          <w:bCs/>
          <w:iCs/>
        </w:rPr>
        <w:t xml:space="preserve"> et les voitures à l’âne,</w:t>
      </w:r>
      <w:r w:rsidR="00D1278B">
        <w:rPr>
          <w:bCs/>
          <w:iCs/>
        </w:rPr>
        <w:t xml:space="preserve"> tenaient le haut du pavé. En conséquence, dans la France rurale, les villages</w:t>
      </w:r>
      <w:r w:rsidR="00A312E7">
        <w:rPr>
          <w:bCs/>
          <w:iCs/>
        </w:rPr>
        <w:t xml:space="preserve"> qui avaient misé </w:t>
      </w:r>
      <w:r w:rsidR="00AD19B1">
        <w:rPr>
          <w:bCs/>
          <w:iCs/>
        </w:rPr>
        <w:t>sur le cheval pour organiser leurs</w:t>
      </w:r>
      <w:r w:rsidR="00A312E7">
        <w:rPr>
          <w:bCs/>
          <w:iCs/>
        </w:rPr>
        <w:t xml:space="preserve"> foires, avaient tiré le bon numéro.</w:t>
      </w:r>
      <w:r w:rsidR="00D1278B">
        <w:rPr>
          <w:bCs/>
          <w:iCs/>
        </w:rPr>
        <w:t xml:space="preserve"> Alors,</w:t>
      </w:r>
      <w:r w:rsidR="00AD19B1">
        <w:rPr>
          <w:bCs/>
          <w:kern w:val="36"/>
        </w:rPr>
        <w:t xml:space="preserve"> </w:t>
      </w:r>
      <w:r w:rsidR="00D1278B">
        <w:rPr>
          <w:bCs/>
          <w:iCs/>
        </w:rPr>
        <w:t>qui pourrait dire, 118 ans plus tard, combien de chevaux ont</w:t>
      </w:r>
      <w:r w:rsidR="00A312E7">
        <w:rPr>
          <w:bCs/>
          <w:iCs/>
        </w:rPr>
        <w:t xml:space="preserve"> traversé le champ de foire</w:t>
      </w:r>
      <w:r w:rsidR="00D1278B">
        <w:rPr>
          <w:bCs/>
          <w:iCs/>
        </w:rPr>
        <w:t xml:space="preserve"> de Baugy</w:t>
      </w:r>
      <w:r w:rsidR="00A312E7">
        <w:rPr>
          <w:bCs/>
          <w:iCs/>
        </w:rPr>
        <w:t xml:space="preserve"> le 25 avril 1900 ? 1 174, bien comptés et notés sur les documents officiels</w:t>
      </w:r>
      <w:r w:rsidR="00D1278B">
        <w:rPr>
          <w:bCs/>
          <w:iCs/>
          <w:vertAlign w:val="superscript"/>
        </w:rPr>
        <w:t>1</w:t>
      </w:r>
      <w:r w:rsidR="00D1278B">
        <w:rPr>
          <w:bCs/>
          <w:iCs/>
        </w:rPr>
        <w:t>,</w:t>
      </w:r>
      <w:r w:rsidR="00A312E7" w:rsidRPr="00CB071B">
        <w:rPr>
          <w:bCs/>
          <w:iCs/>
        </w:rPr>
        <w:t xml:space="preserve"> présentés pour être vendus</w:t>
      </w:r>
      <w:r w:rsidR="00D1278B">
        <w:rPr>
          <w:bCs/>
          <w:iCs/>
        </w:rPr>
        <w:t>. Mais ce n’est pas tout. N’oublions pas</w:t>
      </w:r>
      <w:r w:rsidR="006E3A4F">
        <w:rPr>
          <w:bCs/>
          <w:iCs/>
        </w:rPr>
        <w:t xml:space="preserve"> ceux qui étaient</w:t>
      </w:r>
      <w:r w:rsidR="00A312E7" w:rsidRPr="00CB071B">
        <w:rPr>
          <w:bCs/>
          <w:iCs/>
        </w:rPr>
        <w:t xml:space="preserve"> attelés aux charrettes, aux calèches et aux pataches pour le transport des personnes. Au moins 1 500 chevaux en tout, pour un village de 1 800 habitants</w:t>
      </w:r>
      <w:r w:rsidR="00AD19B1">
        <w:rPr>
          <w:bCs/>
          <w:iCs/>
        </w:rPr>
        <w:t> !</w:t>
      </w:r>
      <w:r w:rsidR="00A312E7">
        <w:rPr>
          <w:bCs/>
          <w:iCs/>
          <w:color w:val="FF0000"/>
        </w:rPr>
        <w:t xml:space="preserve"> </w:t>
      </w:r>
      <w:r w:rsidR="006E3A4F">
        <w:rPr>
          <w:bCs/>
          <w:iCs/>
        </w:rPr>
        <w:t>En ce temps-là, forcément</w:t>
      </w:r>
      <w:r w:rsidR="00A312E7">
        <w:rPr>
          <w:bCs/>
          <w:iCs/>
        </w:rPr>
        <w:t>, Baugy sentait l</w:t>
      </w:r>
      <w:r w:rsidR="006E3A4F">
        <w:rPr>
          <w:bCs/>
          <w:iCs/>
        </w:rPr>
        <w:t xml:space="preserve">e crottin </w:t>
      </w:r>
      <w:r w:rsidR="00A312E7">
        <w:rPr>
          <w:bCs/>
          <w:iCs/>
        </w:rPr>
        <w:t xml:space="preserve">les jours de foire. Mais qu’importe, </w:t>
      </w:r>
      <w:r w:rsidR="006E3A4F">
        <w:rPr>
          <w:bCs/>
          <w:i/>
          <w:iCs/>
        </w:rPr>
        <w:t>c</w:t>
      </w:r>
      <w:r w:rsidR="00A312E7">
        <w:rPr>
          <w:bCs/>
          <w:i/>
          <w:iCs/>
        </w:rPr>
        <w:t xml:space="preserve">’tait pas </w:t>
      </w:r>
      <w:proofErr w:type="spellStart"/>
      <w:r w:rsidR="00A312E7">
        <w:rPr>
          <w:bCs/>
          <w:i/>
          <w:iCs/>
        </w:rPr>
        <w:t>pardu</w:t>
      </w:r>
      <w:proofErr w:type="spellEnd"/>
      <w:r w:rsidR="00A312E7">
        <w:rPr>
          <w:bCs/>
          <w:i/>
          <w:iCs/>
        </w:rPr>
        <w:t xml:space="preserve">, </w:t>
      </w:r>
      <w:r w:rsidR="006E3A4F">
        <w:rPr>
          <w:bCs/>
          <w:iCs/>
        </w:rPr>
        <w:t>comme disait</w:t>
      </w:r>
      <w:r w:rsidR="00A312E7">
        <w:rPr>
          <w:bCs/>
          <w:iCs/>
        </w:rPr>
        <w:t xml:space="preserve"> Enrielh</w:t>
      </w:r>
      <w:r w:rsidR="006E3A4F">
        <w:rPr>
          <w:bCs/>
          <w:iCs/>
          <w:vertAlign w:val="superscript"/>
        </w:rPr>
        <w:t>2</w:t>
      </w:r>
      <w:r w:rsidR="006E3A4F">
        <w:rPr>
          <w:bCs/>
          <w:iCs/>
        </w:rPr>
        <w:t>, célèbre drapier poète de la commune</w:t>
      </w:r>
      <w:r w:rsidR="00A312E7">
        <w:rPr>
          <w:bCs/>
          <w:iCs/>
        </w:rPr>
        <w:t> :</w:t>
      </w:r>
    </w:p>
    <w:p w:rsidR="00A312E7" w:rsidRDefault="00A312E7" w:rsidP="00A312E7">
      <w:pPr>
        <w:tabs>
          <w:tab w:val="left" w:pos="6570"/>
        </w:tabs>
        <w:rPr>
          <w:bCs/>
          <w:i/>
          <w:iCs/>
        </w:rPr>
      </w:pPr>
      <w:r w:rsidRPr="00244584">
        <w:rPr>
          <w:bCs/>
          <w:i/>
          <w:iCs/>
        </w:rPr>
        <w:t xml:space="preserve">Dans la rue, </w:t>
      </w:r>
      <w:proofErr w:type="gramStart"/>
      <w:r w:rsidRPr="00244584">
        <w:rPr>
          <w:bCs/>
          <w:i/>
          <w:iCs/>
        </w:rPr>
        <w:t>on laissait</w:t>
      </w:r>
      <w:proofErr w:type="gramEnd"/>
      <w:r w:rsidRPr="00244584">
        <w:rPr>
          <w:bCs/>
          <w:i/>
          <w:iCs/>
        </w:rPr>
        <w:t xml:space="preserve"> pas s’</w:t>
      </w:r>
      <w:proofErr w:type="spellStart"/>
      <w:r w:rsidRPr="00244584">
        <w:rPr>
          <w:bCs/>
          <w:i/>
          <w:iCs/>
        </w:rPr>
        <w:t>parde</w:t>
      </w:r>
      <w:proofErr w:type="spellEnd"/>
      <w:r w:rsidRPr="00244584">
        <w:rPr>
          <w:bCs/>
          <w:i/>
          <w:iCs/>
        </w:rPr>
        <w:t xml:space="preserve">, </w:t>
      </w:r>
    </w:p>
    <w:p w:rsidR="00A312E7" w:rsidRDefault="00A312E7" w:rsidP="00A312E7">
      <w:pPr>
        <w:tabs>
          <w:tab w:val="left" w:pos="6570"/>
        </w:tabs>
        <w:rPr>
          <w:bCs/>
          <w:i/>
          <w:iCs/>
        </w:rPr>
      </w:pPr>
      <w:r>
        <w:rPr>
          <w:bCs/>
          <w:i/>
          <w:iCs/>
        </w:rPr>
        <w:t xml:space="preserve">Des grands plein’ </w:t>
      </w:r>
      <w:proofErr w:type="spellStart"/>
      <w:r>
        <w:rPr>
          <w:bCs/>
          <w:i/>
          <w:iCs/>
        </w:rPr>
        <w:t>bérouétées</w:t>
      </w:r>
      <w:proofErr w:type="spellEnd"/>
      <w:r>
        <w:rPr>
          <w:bCs/>
          <w:i/>
          <w:iCs/>
        </w:rPr>
        <w:t xml:space="preserve"> d’crottin !</w:t>
      </w:r>
    </w:p>
    <w:p w:rsidR="00A312E7" w:rsidRDefault="00A312E7" w:rsidP="00A312E7">
      <w:pPr>
        <w:tabs>
          <w:tab w:val="left" w:pos="6570"/>
        </w:tabs>
        <w:rPr>
          <w:bCs/>
          <w:i/>
          <w:iCs/>
        </w:rPr>
      </w:pPr>
      <w:r>
        <w:rPr>
          <w:bCs/>
          <w:i/>
          <w:iCs/>
        </w:rPr>
        <w:t xml:space="preserve">On ramassait, à la </w:t>
      </w:r>
      <w:proofErr w:type="spellStart"/>
      <w:r>
        <w:rPr>
          <w:bCs/>
          <w:i/>
          <w:iCs/>
        </w:rPr>
        <w:t>détarde</w:t>
      </w:r>
      <w:proofErr w:type="spellEnd"/>
      <w:r>
        <w:rPr>
          <w:bCs/>
          <w:i/>
          <w:iCs/>
        </w:rPr>
        <w:t>,</w:t>
      </w:r>
    </w:p>
    <w:p w:rsidR="00A312E7" w:rsidRPr="00244584" w:rsidRDefault="00A312E7" w:rsidP="00A312E7">
      <w:pPr>
        <w:tabs>
          <w:tab w:val="left" w:pos="6570"/>
        </w:tabs>
        <w:rPr>
          <w:bCs/>
          <w:i/>
          <w:iCs/>
        </w:rPr>
      </w:pPr>
      <w:r>
        <w:rPr>
          <w:bCs/>
          <w:i/>
          <w:iCs/>
        </w:rPr>
        <w:t>Tout c’</w:t>
      </w:r>
      <w:proofErr w:type="spellStart"/>
      <w:r>
        <w:rPr>
          <w:bCs/>
          <w:i/>
          <w:iCs/>
        </w:rPr>
        <w:t>quin</w:t>
      </w:r>
      <w:proofErr w:type="spellEnd"/>
      <w:r>
        <w:rPr>
          <w:bCs/>
          <w:i/>
          <w:iCs/>
        </w:rPr>
        <w:t xml:space="preserve"> s’</w:t>
      </w:r>
      <w:proofErr w:type="spellStart"/>
      <w:r>
        <w:rPr>
          <w:bCs/>
          <w:i/>
          <w:iCs/>
        </w:rPr>
        <w:t>pardait</w:t>
      </w:r>
      <w:proofErr w:type="spellEnd"/>
      <w:r>
        <w:rPr>
          <w:bCs/>
          <w:i/>
          <w:iCs/>
        </w:rPr>
        <w:t xml:space="preserve"> au long du </w:t>
      </w:r>
      <w:proofErr w:type="spellStart"/>
      <w:r>
        <w:rPr>
          <w:bCs/>
          <w:i/>
          <w:iCs/>
        </w:rPr>
        <w:t>ch’min</w:t>
      </w:r>
      <w:proofErr w:type="spellEnd"/>
      <w:r>
        <w:rPr>
          <w:bCs/>
          <w:i/>
          <w:iCs/>
        </w:rPr>
        <w:t>.</w:t>
      </w:r>
    </w:p>
    <w:p w:rsidR="00D67124" w:rsidRDefault="00AD19B1" w:rsidP="00A312E7">
      <w:pPr>
        <w:tabs>
          <w:tab w:val="left" w:pos="6570"/>
        </w:tabs>
        <w:rPr>
          <w:bCs/>
          <w:iCs/>
        </w:rPr>
      </w:pPr>
      <w:r>
        <w:rPr>
          <w:bCs/>
          <w:iCs/>
        </w:rPr>
        <w:t>L</w:t>
      </w:r>
      <w:r w:rsidR="00A312E7">
        <w:rPr>
          <w:bCs/>
          <w:iCs/>
        </w:rPr>
        <w:t xml:space="preserve">e </w:t>
      </w:r>
      <w:r w:rsidR="006E3A4F">
        <w:rPr>
          <w:bCs/>
          <w:iCs/>
        </w:rPr>
        <w:t>25 avril,</w:t>
      </w:r>
      <w:r>
        <w:rPr>
          <w:bCs/>
          <w:iCs/>
        </w:rPr>
        <w:t xml:space="preserve"> le</w:t>
      </w:r>
      <w:r w:rsidR="006E3A4F">
        <w:rPr>
          <w:bCs/>
          <w:iCs/>
        </w:rPr>
        <w:t xml:space="preserve"> </w:t>
      </w:r>
      <w:r w:rsidR="00A312E7">
        <w:rPr>
          <w:bCs/>
          <w:iCs/>
        </w:rPr>
        <w:t xml:space="preserve">nombre de chevaux exposés sur </w:t>
      </w:r>
      <w:r w:rsidR="006E3A4F">
        <w:rPr>
          <w:bCs/>
          <w:iCs/>
        </w:rPr>
        <w:t xml:space="preserve"> le champ de foire dépassait</w:t>
      </w:r>
      <w:r>
        <w:rPr>
          <w:bCs/>
          <w:iCs/>
        </w:rPr>
        <w:t xml:space="preserve"> toujours le millier et pouvait</w:t>
      </w:r>
      <w:r w:rsidR="00A312E7">
        <w:rPr>
          <w:bCs/>
          <w:iCs/>
        </w:rPr>
        <w:t xml:space="preserve"> atteindre 2 000 les meilleur</w:t>
      </w:r>
      <w:r>
        <w:rPr>
          <w:bCs/>
          <w:iCs/>
        </w:rPr>
        <w:t>es années ; alors qu’ils n’étaient</w:t>
      </w:r>
      <w:r w:rsidR="00A312E7">
        <w:rPr>
          <w:bCs/>
          <w:iCs/>
        </w:rPr>
        <w:t xml:space="preserve"> qu’une vingtaine à Sancoins le 2 mai 1900 et un peu plus de deux cents à Bourges le 3, une foire pourtant qualifiée de « très importante » par le </w:t>
      </w:r>
      <w:r w:rsidR="00A312E7">
        <w:rPr>
          <w:bCs/>
          <w:i/>
          <w:iCs/>
        </w:rPr>
        <w:t xml:space="preserve">Journal du Cher. </w:t>
      </w:r>
      <w:r w:rsidR="00A312E7">
        <w:rPr>
          <w:bCs/>
          <w:iCs/>
        </w:rPr>
        <w:t xml:space="preserve"> Dans le courant du mois de mai, au cœur du printemps, les chevaux se vend</w:t>
      </w:r>
      <w:r>
        <w:rPr>
          <w:bCs/>
          <w:iCs/>
        </w:rPr>
        <w:t>ai</w:t>
      </w:r>
      <w:r w:rsidR="00A312E7">
        <w:rPr>
          <w:bCs/>
          <w:iCs/>
        </w:rPr>
        <w:t xml:space="preserve">ent bien : autour de 250 à </w:t>
      </w:r>
      <w:proofErr w:type="spellStart"/>
      <w:r w:rsidR="00A312E7">
        <w:rPr>
          <w:bCs/>
          <w:iCs/>
        </w:rPr>
        <w:t>Culan</w:t>
      </w:r>
      <w:proofErr w:type="spellEnd"/>
      <w:r w:rsidR="00A312E7">
        <w:rPr>
          <w:bCs/>
          <w:iCs/>
        </w:rPr>
        <w:t xml:space="preserve">,  300 aux Aix, 400 à </w:t>
      </w:r>
      <w:proofErr w:type="spellStart"/>
      <w:r w:rsidR="00A312E7">
        <w:rPr>
          <w:bCs/>
          <w:iCs/>
        </w:rPr>
        <w:t>Aubigny</w:t>
      </w:r>
      <w:proofErr w:type="spellEnd"/>
      <w:r w:rsidR="00A312E7">
        <w:rPr>
          <w:bCs/>
          <w:iCs/>
        </w:rPr>
        <w:t xml:space="preserve">… </w:t>
      </w:r>
      <w:r w:rsidR="00D67124">
        <w:rPr>
          <w:bCs/>
          <w:iCs/>
        </w:rPr>
        <w:t>A l’époque, les foires étaient toujours de grands rassemblements, le meilleur du commerce, qui s’étendaient à tous les animaux domestiques et accueillaient aussi de nombreux marchands forains. Le meilleur exemple était sans doute celui de Rosnay, dans la Brenne, une foire longtemps considérée comme la plus importante du Berry.</w:t>
      </w:r>
    </w:p>
    <w:p w:rsidR="00D67124" w:rsidRDefault="00D67124" w:rsidP="00A312E7">
      <w:pPr>
        <w:tabs>
          <w:tab w:val="left" w:pos="6570"/>
        </w:tabs>
        <w:rPr>
          <w:bCs/>
          <w:iCs/>
        </w:rPr>
      </w:pPr>
    </w:p>
    <w:p w:rsidR="00A312E7" w:rsidRDefault="00D67124" w:rsidP="00A312E7">
      <w:pPr>
        <w:tabs>
          <w:tab w:val="left" w:pos="6570"/>
        </w:tabs>
        <w:rPr>
          <w:bCs/>
          <w:iCs/>
        </w:rPr>
      </w:pPr>
      <w:r>
        <w:rPr>
          <w:bCs/>
          <w:iCs/>
        </w:rPr>
        <w:t>Mais, d</w:t>
      </w:r>
      <w:r w:rsidR="00A312E7">
        <w:rPr>
          <w:bCs/>
          <w:iCs/>
        </w:rPr>
        <w:t>ans tous les cas de</w:t>
      </w:r>
      <w:r>
        <w:rPr>
          <w:bCs/>
          <w:iCs/>
        </w:rPr>
        <w:t xml:space="preserve"> figure, le 25 avril à Baugy détenait</w:t>
      </w:r>
      <w:r w:rsidR="00A312E7">
        <w:rPr>
          <w:bCs/>
          <w:iCs/>
        </w:rPr>
        <w:t xml:space="preserve"> le record absolu </w:t>
      </w:r>
      <w:r w:rsidR="00AF511D">
        <w:rPr>
          <w:bCs/>
          <w:iCs/>
        </w:rPr>
        <w:t xml:space="preserve">de toute la région </w:t>
      </w:r>
      <w:r>
        <w:rPr>
          <w:bCs/>
          <w:iCs/>
        </w:rPr>
        <w:t>pour le commerce du cheval. Il n’était</w:t>
      </w:r>
      <w:r w:rsidR="00A312E7">
        <w:rPr>
          <w:bCs/>
          <w:iCs/>
        </w:rPr>
        <w:t xml:space="preserve"> pas rare de rencontrer sur le champ de foire de</w:t>
      </w:r>
      <w:r>
        <w:rPr>
          <w:bCs/>
          <w:iCs/>
        </w:rPr>
        <w:t>s Beaucerons, des Morvandiaux et</w:t>
      </w:r>
      <w:r w:rsidR="00A312E7">
        <w:rPr>
          <w:bCs/>
          <w:iCs/>
        </w:rPr>
        <w:t xml:space="preserve"> même des Auvergnats. </w:t>
      </w:r>
      <w:r w:rsidR="008E0357">
        <w:rPr>
          <w:bCs/>
          <w:iCs/>
        </w:rPr>
        <w:t>Etonnant, si l’on se souvient</w:t>
      </w:r>
      <w:r>
        <w:rPr>
          <w:bCs/>
          <w:iCs/>
        </w:rPr>
        <w:t xml:space="preserve"> que </w:t>
      </w:r>
      <w:r w:rsidR="008E0357">
        <w:rPr>
          <w:bCs/>
          <w:iCs/>
        </w:rPr>
        <w:t xml:space="preserve">souvent </w:t>
      </w:r>
      <w:r>
        <w:rPr>
          <w:bCs/>
          <w:iCs/>
        </w:rPr>
        <w:t>les animaux arrivaient</w:t>
      </w:r>
      <w:r w:rsidR="00AF511D">
        <w:rPr>
          <w:bCs/>
          <w:iCs/>
        </w:rPr>
        <w:t xml:space="preserve"> à pied, le long des routes et des</w:t>
      </w:r>
      <w:r w:rsidR="008E0357">
        <w:rPr>
          <w:bCs/>
          <w:iCs/>
        </w:rPr>
        <w:t xml:space="preserve"> chemins, un voyage qui pouvai</w:t>
      </w:r>
      <w:r w:rsidR="00AF511D">
        <w:rPr>
          <w:bCs/>
          <w:iCs/>
        </w:rPr>
        <w:t>t durer plusieurs jours, une aubaine pour les aubergistes. A Baugy, l</w:t>
      </w:r>
      <w:r w:rsidR="008E0357">
        <w:rPr>
          <w:bCs/>
          <w:iCs/>
        </w:rPr>
        <w:t>e 25 avril 1900, tout est plein ;</w:t>
      </w:r>
      <w:r w:rsidR="00AF511D">
        <w:rPr>
          <w:bCs/>
          <w:iCs/>
        </w:rPr>
        <w:t xml:space="preserve"> </w:t>
      </w:r>
      <w:r w:rsidR="00A312E7">
        <w:rPr>
          <w:bCs/>
          <w:iCs/>
        </w:rPr>
        <w:t>mais voyez comment sont les journaux : on a compté</w:t>
      </w:r>
      <w:r w:rsidR="00AF511D">
        <w:rPr>
          <w:bCs/>
          <w:iCs/>
          <w:vertAlign w:val="superscript"/>
        </w:rPr>
        <w:t>1</w:t>
      </w:r>
      <w:r w:rsidR="00A312E7">
        <w:rPr>
          <w:bCs/>
          <w:iCs/>
        </w:rPr>
        <w:t xml:space="preserve"> les chevaux, on a compté les ânes (156 quand même), on a compté les vaches et les cochons (700 en tout), on a compté les chèvres et les brebis (2 500), on n’a pas com</w:t>
      </w:r>
      <w:r w:rsidR="00AF511D">
        <w:rPr>
          <w:bCs/>
          <w:iCs/>
        </w:rPr>
        <w:t>pté les gens… Au XXIe siècle</w:t>
      </w:r>
      <w:r w:rsidR="00A312E7">
        <w:rPr>
          <w:bCs/>
          <w:iCs/>
        </w:rPr>
        <w:t>, pourtant, on peut encore voir une partie de ces visiteurs sur des</w:t>
      </w:r>
      <w:r w:rsidR="00A312E7">
        <w:rPr>
          <w:bCs/>
          <w:iCs/>
          <w:color w:val="FF0000"/>
        </w:rPr>
        <w:t xml:space="preserve"> </w:t>
      </w:r>
      <w:r w:rsidR="00A312E7">
        <w:rPr>
          <w:bCs/>
          <w:iCs/>
        </w:rPr>
        <w:t>cartes postales anciennes. Des ho</w:t>
      </w:r>
      <w:r w:rsidR="00AF511D">
        <w:rPr>
          <w:bCs/>
          <w:iCs/>
        </w:rPr>
        <w:t>mmes surtout</w:t>
      </w:r>
      <w:r w:rsidR="00A312E7">
        <w:rPr>
          <w:bCs/>
          <w:iCs/>
        </w:rPr>
        <w:t xml:space="preserve"> : la </w:t>
      </w:r>
      <w:proofErr w:type="spellStart"/>
      <w:r w:rsidR="00A312E7" w:rsidRPr="00245935">
        <w:rPr>
          <w:bCs/>
          <w:i/>
          <w:iCs/>
        </w:rPr>
        <w:t>biaude</w:t>
      </w:r>
      <w:proofErr w:type="spellEnd"/>
      <w:r w:rsidR="00A312E7">
        <w:rPr>
          <w:bCs/>
          <w:iCs/>
        </w:rPr>
        <w:t xml:space="preserve"> par-dessus la chemise, le pantalon de grosse toile sombre, le chapeau à large bord, parfois la casquette, les gros souliers ou les sabots et le bâton, c’est l’unifo</w:t>
      </w:r>
      <w:r w:rsidR="00AF511D">
        <w:rPr>
          <w:bCs/>
          <w:iCs/>
        </w:rPr>
        <w:t>rme du maquignon. E</w:t>
      </w:r>
      <w:r w:rsidR="00A312E7">
        <w:rPr>
          <w:bCs/>
          <w:iCs/>
        </w:rPr>
        <w:t>n voici deux qui discutent : lents, mais fermes, ils s’observent même s’ils se connaissent, ils vont tourner autour de la bête pour l’évaluer, le port de tête et le regard parlent pour eux, nous savons qu’ils ne sortiront pas la liasse de billets trop tôt ; un cheval, vaut entre 800 et</w:t>
      </w:r>
      <w:r w:rsidR="00AF511D">
        <w:rPr>
          <w:bCs/>
          <w:iCs/>
        </w:rPr>
        <w:t xml:space="preserve"> 1 300 francs, c’est pas rien ; entre trois et six</w:t>
      </w:r>
      <w:r w:rsidR="00A312E7">
        <w:rPr>
          <w:bCs/>
          <w:iCs/>
        </w:rPr>
        <w:t xml:space="preserve"> fois ce peut ga</w:t>
      </w:r>
      <w:r w:rsidR="00AF511D">
        <w:rPr>
          <w:bCs/>
          <w:iCs/>
        </w:rPr>
        <w:t>gner, en un mois, un ouvrier</w:t>
      </w:r>
      <w:r w:rsidR="00A312E7">
        <w:rPr>
          <w:bCs/>
          <w:iCs/>
        </w:rPr>
        <w:t xml:space="preserve"> bien payé. </w:t>
      </w:r>
    </w:p>
    <w:p w:rsidR="00A312E7" w:rsidRDefault="00A312E7" w:rsidP="00A312E7">
      <w:pPr>
        <w:tabs>
          <w:tab w:val="left" w:pos="6570"/>
        </w:tabs>
        <w:rPr>
          <w:bCs/>
          <w:iCs/>
        </w:rPr>
      </w:pPr>
    </w:p>
    <w:p w:rsidR="00512265" w:rsidRPr="00512265" w:rsidRDefault="00A312E7" w:rsidP="00512265">
      <w:pPr>
        <w:rPr>
          <w:i/>
        </w:rPr>
      </w:pPr>
      <w:r>
        <w:rPr>
          <w:bCs/>
          <w:iCs/>
        </w:rPr>
        <w:t xml:space="preserve">Un peu à l’écart, un homme avec une casquette d’autorité – un képi - examine tous ces mouvements avec attention. C’est un garde. Le maintien de l’ordre est nécessaire, la foule est </w:t>
      </w:r>
      <w:r>
        <w:rPr>
          <w:bCs/>
          <w:iCs/>
        </w:rPr>
        <w:lastRenderedPageBreak/>
        <w:t>trop nombreuse pour déambuler et s’affairer sans surveillance. Les animaux sont attachés aux bornes et aux barres du champ de foire ou bien directement au timon des charrettes</w:t>
      </w:r>
      <w:r w:rsidR="00AF511D">
        <w:rPr>
          <w:bCs/>
          <w:iCs/>
        </w:rPr>
        <w:t>. L</w:t>
      </w:r>
      <w:r>
        <w:rPr>
          <w:bCs/>
          <w:iCs/>
        </w:rPr>
        <w:t xml:space="preserve">’espace le </w:t>
      </w:r>
      <w:r w:rsidR="00AF511D">
        <w:rPr>
          <w:bCs/>
          <w:iCs/>
        </w:rPr>
        <w:t xml:space="preserve">plus proche du bourg </w:t>
      </w:r>
      <w:r>
        <w:rPr>
          <w:bCs/>
          <w:iCs/>
        </w:rPr>
        <w:t>est réservé a</w:t>
      </w:r>
      <w:r w:rsidR="00AF511D">
        <w:rPr>
          <w:bCs/>
          <w:iCs/>
        </w:rPr>
        <w:t>ux chevaux</w:t>
      </w:r>
      <w:r w:rsidR="00A3579D">
        <w:rPr>
          <w:bCs/>
          <w:iCs/>
        </w:rPr>
        <w:t>, évidemment.</w:t>
      </w:r>
      <w:r>
        <w:rPr>
          <w:bCs/>
          <w:iCs/>
        </w:rPr>
        <w:t xml:space="preserve"> Plus loin, vers le pont des Ormes, d’autres bornes et d’autres barres accueillent les bovins et plus loin encore des parcs sont prévus pour les mo</w:t>
      </w:r>
      <w:r w:rsidR="00AF511D">
        <w:rPr>
          <w:bCs/>
          <w:iCs/>
        </w:rPr>
        <w:t xml:space="preserve">utons. La foire </w:t>
      </w:r>
      <w:r>
        <w:rPr>
          <w:bCs/>
          <w:iCs/>
        </w:rPr>
        <w:t>doit être à la hauteur de sa réputation. On ne plaisante pas avec l’organisation. Autour du gros bétail, on le sait, il n’y a guère que des hommes. Mais le Berry ne manque pas de jolies filles. Elles sont ailleurs, dans le bourg, où se tient le marché a</w:t>
      </w:r>
      <w:r w:rsidRPr="00962284">
        <w:rPr>
          <w:bCs/>
          <w:iCs/>
        </w:rPr>
        <w:t>ux</w:t>
      </w:r>
      <w:r>
        <w:rPr>
          <w:bCs/>
          <w:iCs/>
        </w:rPr>
        <w:t xml:space="preserve"> volailles et le marché forain. Pour venir ici, elles se sont préparées avec soin. Ce n’est pas l’uniforme de ceux du champ de foire. Le</w:t>
      </w:r>
      <w:r w:rsidR="00512265">
        <w:rPr>
          <w:bCs/>
          <w:iCs/>
        </w:rPr>
        <w:t xml:space="preserve">s tenues sont </w:t>
      </w:r>
      <w:r>
        <w:rPr>
          <w:bCs/>
          <w:iCs/>
        </w:rPr>
        <w:t>plus colorées ; il y a des sourires, il y a des clins d’œil et des bavardages. La foire du bourg est plus détendue</w:t>
      </w:r>
      <w:r w:rsidR="00512265">
        <w:rPr>
          <w:bCs/>
          <w:iCs/>
        </w:rPr>
        <w:t>…</w:t>
      </w:r>
      <w:r w:rsidR="006502B4">
        <w:rPr>
          <w:bCs/>
          <w:iCs/>
        </w:rPr>
        <w:t xml:space="preserve"> C</w:t>
      </w:r>
      <w:r w:rsidR="00512265">
        <w:rPr>
          <w:bCs/>
          <w:iCs/>
        </w:rPr>
        <w:t xml:space="preserve">’est </w:t>
      </w:r>
      <w:r>
        <w:rPr>
          <w:bCs/>
          <w:iCs/>
        </w:rPr>
        <w:t xml:space="preserve">un moment magique où le </w:t>
      </w:r>
      <w:r w:rsidR="006502B4">
        <w:rPr>
          <w:bCs/>
          <w:iCs/>
        </w:rPr>
        <w:t>village</w:t>
      </w:r>
      <w:r>
        <w:rPr>
          <w:bCs/>
          <w:iCs/>
        </w:rPr>
        <w:t xml:space="preserve"> devient une grande ville, où l’on rencontre des gens qu’on ne voit pas tous les jours, où l’on va à l’auberge plus que de coutume, où les jeunes en goguette renoncent au sérieux quotidien, où se nouent des relations nouvelles… Autour du village, sous le ciel bleu, les prés sont piquetés de primevères et de pâquerettes ; c’est le</w:t>
      </w:r>
      <w:r w:rsidR="00512265">
        <w:rPr>
          <w:bCs/>
          <w:iCs/>
        </w:rPr>
        <w:t xml:space="preserve"> temps des amourettes. </w:t>
      </w:r>
      <w:r w:rsidR="00512265" w:rsidRPr="00512265">
        <w:t>Cette année 2018, le jour de sortie du P</w:t>
      </w:r>
      <w:r w:rsidR="00F3743A">
        <w:t xml:space="preserve">etit </w:t>
      </w:r>
      <w:r w:rsidR="00512265" w:rsidRPr="00512265">
        <w:t>B</w:t>
      </w:r>
      <w:r w:rsidR="00F3743A">
        <w:t>errichon</w:t>
      </w:r>
      <w:r w:rsidR="00512265" w:rsidRPr="00512265">
        <w:t xml:space="preserve">, c’est le 25 avril, justement. Et si </w:t>
      </w:r>
      <w:r w:rsidR="00512265" w:rsidRPr="00512265">
        <w:rPr>
          <w:i/>
        </w:rPr>
        <w:t xml:space="preserve">on </w:t>
      </w:r>
      <w:proofErr w:type="spellStart"/>
      <w:r w:rsidR="00512265" w:rsidRPr="00512265">
        <w:rPr>
          <w:i/>
        </w:rPr>
        <w:t>f’sait</w:t>
      </w:r>
      <w:proofErr w:type="spellEnd"/>
      <w:r w:rsidR="00512265" w:rsidRPr="00512265">
        <w:rPr>
          <w:i/>
        </w:rPr>
        <w:t xml:space="preserve"> </w:t>
      </w:r>
      <w:r w:rsidR="00C20304">
        <w:rPr>
          <w:i/>
        </w:rPr>
        <w:t xml:space="preserve">ça </w:t>
      </w:r>
      <w:proofErr w:type="spellStart"/>
      <w:r w:rsidR="00512265" w:rsidRPr="00512265">
        <w:rPr>
          <w:i/>
        </w:rPr>
        <w:t>coum</w:t>
      </w:r>
      <w:proofErr w:type="spellEnd"/>
      <w:r w:rsidR="00512265" w:rsidRPr="00512265">
        <w:rPr>
          <w:i/>
        </w:rPr>
        <w:t xml:space="preserve"> dans l’temps ?</w:t>
      </w:r>
    </w:p>
    <w:p w:rsidR="00A312E7" w:rsidRDefault="00A312E7" w:rsidP="00A312E7">
      <w:pPr>
        <w:tabs>
          <w:tab w:val="left" w:pos="6570"/>
        </w:tabs>
        <w:rPr>
          <w:bCs/>
          <w:iCs/>
        </w:rPr>
      </w:pPr>
    </w:p>
    <w:p w:rsidR="00A312E7" w:rsidRDefault="00A312E7" w:rsidP="00A312E7">
      <w:pPr>
        <w:rPr>
          <w:iCs/>
        </w:rPr>
      </w:pPr>
      <w:r>
        <w:rPr>
          <w:iCs/>
        </w:rPr>
        <w:t>---------</w:t>
      </w:r>
    </w:p>
    <w:p w:rsidR="00A312E7" w:rsidRPr="00512265" w:rsidRDefault="00A312E7" w:rsidP="00A312E7">
      <w:pPr>
        <w:rPr>
          <w:iCs/>
          <w:sz w:val="18"/>
          <w:szCs w:val="18"/>
        </w:rPr>
      </w:pPr>
      <w:r w:rsidRPr="00512265">
        <w:rPr>
          <w:sz w:val="18"/>
          <w:szCs w:val="18"/>
          <w:vertAlign w:val="superscript"/>
        </w:rPr>
        <w:t>1</w:t>
      </w:r>
      <w:r w:rsidR="00D1278B" w:rsidRPr="00512265">
        <w:rPr>
          <w:sz w:val="18"/>
          <w:szCs w:val="18"/>
          <w:vertAlign w:val="superscript"/>
        </w:rPr>
        <w:t xml:space="preserve"> </w:t>
      </w:r>
      <w:r w:rsidR="00D1278B" w:rsidRPr="00512265">
        <w:rPr>
          <w:i/>
          <w:sz w:val="18"/>
          <w:szCs w:val="18"/>
        </w:rPr>
        <w:t xml:space="preserve">Le journal du Cher. </w:t>
      </w:r>
      <w:r w:rsidRPr="00512265">
        <w:rPr>
          <w:sz w:val="18"/>
          <w:szCs w:val="18"/>
        </w:rPr>
        <w:t xml:space="preserve"> </w:t>
      </w:r>
      <w:r w:rsidR="0018129C">
        <w:rPr>
          <w:sz w:val="18"/>
          <w:szCs w:val="18"/>
          <w:vertAlign w:val="superscript"/>
        </w:rPr>
        <w:t xml:space="preserve">2 </w:t>
      </w:r>
      <w:r w:rsidR="006E3A4F" w:rsidRPr="00512265">
        <w:rPr>
          <w:sz w:val="18"/>
          <w:szCs w:val="18"/>
        </w:rPr>
        <w:t xml:space="preserve">Henri </w:t>
      </w:r>
      <w:proofErr w:type="spellStart"/>
      <w:r w:rsidR="006E3A4F" w:rsidRPr="00512265">
        <w:rPr>
          <w:sz w:val="18"/>
          <w:szCs w:val="18"/>
        </w:rPr>
        <w:t>Lemeuthe</w:t>
      </w:r>
      <w:proofErr w:type="spellEnd"/>
      <w:r w:rsidR="006E3A4F" w:rsidRPr="00512265">
        <w:rPr>
          <w:sz w:val="18"/>
          <w:szCs w:val="18"/>
        </w:rPr>
        <w:t xml:space="preserve"> </w:t>
      </w:r>
      <w:r w:rsidR="006E3A4F" w:rsidRPr="00512265">
        <w:rPr>
          <w:i/>
          <w:sz w:val="18"/>
          <w:szCs w:val="18"/>
        </w:rPr>
        <w:t xml:space="preserve">dit </w:t>
      </w:r>
      <w:proofErr w:type="spellStart"/>
      <w:r w:rsidRPr="00512265">
        <w:rPr>
          <w:sz w:val="18"/>
          <w:szCs w:val="18"/>
        </w:rPr>
        <w:t>Enrielh</w:t>
      </w:r>
      <w:proofErr w:type="spellEnd"/>
      <w:r w:rsidRPr="00512265">
        <w:rPr>
          <w:sz w:val="18"/>
          <w:szCs w:val="18"/>
        </w:rPr>
        <w:t>,</w:t>
      </w:r>
      <w:r w:rsidRPr="00512265">
        <w:rPr>
          <w:i/>
          <w:sz w:val="18"/>
          <w:szCs w:val="18"/>
        </w:rPr>
        <w:t xml:space="preserve"> </w:t>
      </w:r>
      <w:proofErr w:type="spellStart"/>
      <w:r w:rsidRPr="00512265">
        <w:rPr>
          <w:i/>
          <w:sz w:val="18"/>
          <w:szCs w:val="18"/>
        </w:rPr>
        <w:t>Auterfoués</w:t>
      </w:r>
      <w:proofErr w:type="spellEnd"/>
      <w:r w:rsidRPr="00512265">
        <w:rPr>
          <w:i/>
          <w:sz w:val="18"/>
          <w:szCs w:val="18"/>
        </w:rPr>
        <w:t xml:space="preserve"> </w:t>
      </w:r>
      <w:proofErr w:type="spellStart"/>
      <w:r w:rsidRPr="00512265">
        <w:rPr>
          <w:i/>
          <w:sz w:val="18"/>
          <w:szCs w:val="18"/>
        </w:rPr>
        <w:t>Aujordhui</w:t>
      </w:r>
      <w:proofErr w:type="spellEnd"/>
      <w:r w:rsidRPr="00512265">
        <w:rPr>
          <w:i/>
          <w:sz w:val="18"/>
          <w:szCs w:val="18"/>
        </w:rPr>
        <w:t>,</w:t>
      </w:r>
      <w:r w:rsidRPr="00512265">
        <w:rPr>
          <w:sz w:val="18"/>
          <w:szCs w:val="18"/>
        </w:rPr>
        <w:t xml:space="preserve"> Editions Chambon, 1927</w:t>
      </w:r>
      <w:r w:rsidRPr="00512265">
        <w:rPr>
          <w:i/>
          <w:sz w:val="18"/>
          <w:szCs w:val="18"/>
        </w:rPr>
        <w:t xml:space="preserve"> </w:t>
      </w:r>
    </w:p>
    <w:p w:rsidR="00A312E7" w:rsidRPr="00512265" w:rsidRDefault="00A312E7" w:rsidP="00A312E7">
      <w:pPr>
        <w:tabs>
          <w:tab w:val="left" w:pos="6570"/>
        </w:tabs>
        <w:rPr>
          <w:bCs/>
          <w:iCs/>
          <w:sz w:val="18"/>
          <w:szCs w:val="18"/>
        </w:rPr>
      </w:pPr>
    </w:p>
    <w:p w:rsidR="002F6E93" w:rsidRDefault="002F6E93" w:rsidP="00427529">
      <w:pPr>
        <w:rPr>
          <w:b/>
          <w:sz w:val="18"/>
          <w:szCs w:val="18"/>
        </w:rPr>
      </w:pPr>
    </w:p>
    <w:p w:rsidR="00427529" w:rsidRDefault="00427529" w:rsidP="00DA119F">
      <w:pPr>
        <w:jc w:val="center"/>
        <w:rPr>
          <w:b/>
          <w:color w:val="FF0000"/>
          <w:sz w:val="40"/>
          <w:szCs w:val="40"/>
        </w:rPr>
      </w:pPr>
    </w:p>
    <w:p w:rsidR="00DA119F" w:rsidRDefault="00DA119F" w:rsidP="00DA119F">
      <w:pPr>
        <w:rPr>
          <w:b/>
          <w:i/>
          <w:noProof/>
          <w:color w:val="00B050"/>
        </w:rPr>
      </w:pPr>
      <w:r>
        <w:rPr>
          <w:b/>
          <w:i/>
          <w:color w:val="00B050"/>
        </w:rPr>
        <w:t>Illustration :</w:t>
      </w:r>
    </w:p>
    <w:p w:rsidR="004A07B8" w:rsidRDefault="00A67A47" w:rsidP="00DA119F">
      <w:pPr>
        <w:rPr>
          <w:b/>
          <w:i/>
          <w:color w:val="00B050"/>
        </w:rPr>
      </w:pPr>
      <w:r>
        <w:rPr>
          <w:b/>
          <w:i/>
          <w:noProof/>
          <w:color w:val="00B050"/>
        </w:rPr>
        <w:drawing>
          <wp:inline distT="0" distB="0" distL="0" distR="0">
            <wp:extent cx="4169664" cy="3023616"/>
            <wp:effectExtent l="19050" t="0" r="2286" b="0"/>
            <wp:docPr id="1" name="Image 0" descr="Baugy 1900, foire aux chevaux (Colette Fouqu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ugy 1900, foire aux chevaux (Colette Fouquet).jpg"/>
                    <pic:cNvPicPr/>
                  </pic:nvPicPr>
                  <pic:blipFill>
                    <a:blip r:embed="rId5" cstate="print"/>
                    <a:stretch>
                      <a:fillRect/>
                    </a:stretch>
                  </pic:blipFill>
                  <pic:spPr>
                    <a:xfrm>
                      <a:off x="0" y="0"/>
                      <a:ext cx="4169664" cy="3023616"/>
                    </a:xfrm>
                    <a:prstGeom prst="rect">
                      <a:avLst/>
                    </a:prstGeom>
                  </pic:spPr>
                </pic:pic>
              </a:graphicData>
            </a:graphic>
          </wp:inline>
        </w:drawing>
      </w:r>
    </w:p>
    <w:p w:rsidR="00DA119F" w:rsidRDefault="00DA119F" w:rsidP="00DA119F">
      <w:pPr>
        <w:rPr>
          <w:b/>
          <w:i/>
          <w:color w:val="00B050"/>
        </w:rPr>
      </w:pPr>
    </w:p>
    <w:p w:rsidR="00DA119F" w:rsidRPr="00B2499D" w:rsidRDefault="00DA119F" w:rsidP="00DA119F">
      <w:pPr>
        <w:rPr>
          <w:sz w:val="20"/>
          <w:szCs w:val="20"/>
        </w:rPr>
      </w:pPr>
      <w:r>
        <w:rPr>
          <w:b/>
          <w:i/>
          <w:color w:val="00B050"/>
        </w:rPr>
        <w:t>Légende :</w:t>
      </w:r>
      <w:r w:rsidR="004B19A5">
        <w:t xml:space="preserve"> </w:t>
      </w:r>
      <w:r w:rsidR="00A67A47">
        <w:rPr>
          <w:sz w:val="20"/>
          <w:szCs w:val="20"/>
        </w:rPr>
        <w:t>Jour de foire à Baugy, au début du XXe siècle, le quartier des chevaux. 12 foires par an, les plus importantes étant celles du 25 avril (St-Marc) et du 23 novembre (St-Clément).</w:t>
      </w:r>
    </w:p>
    <w:p w:rsidR="00A7173A" w:rsidRPr="00F135CE" w:rsidRDefault="00A7173A">
      <w:pPr>
        <w:rPr>
          <w:color w:val="00B050"/>
        </w:rPr>
      </w:pPr>
    </w:p>
    <w:sectPr w:rsidR="00A7173A" w:rsidRPr="00F135CE" w:rsidSect="00CD1A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70070"/>
    <w:multiLevelType w:val="hybridMultilevel"/>
    <w:tmpl w:val="AEA8D39E"/>
    <w:lvl w:ilvl="0" w:tplc="D34A349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savePreviewPicture/>
  <w:compat/>
  <w:rsids>
    <w:rsidRoot w:val="00297E3C"/>
    <w:rsid w:val="00007CC4"/>
    <w:rsid w:val="0001208A"/>
    <w:rsid w:val="00014415"/>
    <w:rsid w:val="00016344"/>
    <w:rsid w:val="00017F17"/>
    <w:rsid w:val="00021F51"/>
    <w:rsid w:val="00022C87"/>
    <w:rsid w:val="0002476B"/>
    <w:rsid w:val="0004498D"/>
    <w:rsid w:val="00051F5E"/>
    <w:rsid w:val="00054EF0"/>
    <w:rsid w:val="00082630"/>
    <w:rsid w:val="00087D89"/>
    <w:rsid w:val="00091A6B"/>
    <w:rsid w:val="000969E1"/>
    <w:rsid w:val="000B594B"/>
    <w:rsid w:val="000C7B1B"/>
    <w:rsid w:val="000D2D4D"/>
    <w:rsid w:val="000D4F46"/>
    <w:rsid w:val="000E1F18"/>
    <w:rsid w:val="000E562D"/>
    <w:rsid w:val="000F7199"/>
    <w:rsid w:val="00114FC3"/>
    <w:rsid w:val="00115A32"/>
    <w:rsid w:val="00127D7F"/>
    <w:rsid w:val="0013232F"/>
    <w:rsid w:val="00140EDC"/>
    <w:rsid w:val="00144FEA"/>
    <w:rsid w:val="00147CE8"/>
    <w:rsid w:val="00152138"/>
    <w:rsid w:val="00164AD4"/>
    <w:rsid w:val="00167E92"/>
    <w:rsid w:val="00180016"/>
    <w:rsid w:val="0018129C"/>
    <w:rsid w:val="001B01E8"/>
    <w:rsid w:val="001B24CC"/>
    <w:rsid w:val="001B3467"/>
    <w:rsid w:val="001C4804"/>
    <w:rsid w:val="001F2415"/>
    <w:rsid w:val="00205939"/>
    <w:rsid w:val="0021043B"/>
    <w:rsid w:val="002160F5"/>
    <w:rsid w:val="002260D1"/>
    <w:rsid w:val="002319F1"/>
    <w:rsid w:val="00234E01"/>
    <w:rsid w:val="002401E5"/>
    <w:rsid w:val="002412DD"/>
    <w:rsid w:val="0026215C"/>
    <w:rsid w:val="00263306"/>
    <w:rsid w:val="00265B58"/>
    <w:rsid w:val="002714B0"/>
    <w:rsid w:val="0028146F"/>
    <w:rsid w:val="0028154F"/>
    <w:rsid w:val="00281C19"/>
    <w:rsid w:val="00287C75"/>
    <w:rsid w:val="00297E3C"/>
    <w:rsid w:val="002A3B92"/>
    <w:rsid w:val="002A5184"/>
    <w:rsid w:val="002B3EA0"/>
    <w:rsid w:val="002E3994"/>
    <w:rsid w:val="002E750A"/>
    <w:rsid w:val="002F6E93"/>
    <w:rsid w:val="00300463"/>
    <w:rsid w:val="0030459A"/>
    <w:rsid w:val="0032090E"/>
    <w:rsid w:val="003232F7"/>
    <w:rsid w:val="003304EA"/>
    <w:rsid w:val="003305C5"/>
    <w:rsid w:val="003506EF"/>
    <w:rsid w:val="00356BB8"/>
    <w:rsid w:val="00365E27"/>
    <w:rsid w:val="00375B6C"/>
    <w:rsid w:val="0038147E"/>
    <w:rsid w:val="003833DC"/>
    <w:rsid w:val="00391A86"/>
    <w:rsid w:val="00393F2D"/>
    <w:rsid w:val="003A4E21"/>
    <w:rsid w:val="003D15F1"/>
    <w:rsid w:val="003D253A"/>
    <w:rsid w:val="003D33E7"/>
    <w:rsid w:val="003D4CE9"/>
    <w:rsid w:val="003F1725"/>
    <w:rsid w:val="003F5904"/>
    <w:rsid w:val="00401AC8"/>
    <w:rsid w:val="00426B31"/>
    <w:rsid w:val="00427529"/>
    <w:rsid w:val="0043384C"/>
    <w:rsid w:val="004413FE"/>
    <w:rsid w:val="0044682C"/>
    <w:rsid w:val="00460C43"/>
    <w:rsid w:val="00461571"/>
    <w:rsid w:val="00466A77"/>
    <w:rsid w:val="004A07B8"/>
    <w:rsid w:val="004A5033"/>
    <w:rsid w:val="004A6F3F"/>
    <w:rsid w:val="004B19A5"/>
    <w:rsid w:val="004B1E51"/>
    <w:rsid w:val="004B3D32"/>
    <w:rsid w:val="004B5D47"/>
    <w:rsid w:val="004C1677"/>
    <w:rsid w:val="004C347C"/>
    <w:rsid w:val="004C6319"/>
    <w:rsid w:val="004C6B42"/>
    <w:rsid w:val="004D2A09"/>
    <w:rsid w:val="004D359B"/>
    <w:rsid w:val="004E308A"/>
    <w:rsid w:val="005031E8"/>
    <w:rsid w:val="00503ED8"/>
    <w:rsid w:val="00504F5B"/>
    <w:rsid w:val="00507B22"/>
    <w:rsid w:val="00512265"/>
    <w:rsid w:val="005220F2"/>
    <w:rsid w:val="00530547"/>
    <w:rsid w:val="00536255"/>
    <w:rsid w:val="00541E58"/>
    <w:rsid w:val="00552F0F"/>
    <w:rsid w:val="0055634E"/>
    <w:rsid w:val="00560041"/>
    <w:rsid w:val="005656AF"/>
    <w:rsid w:val="00587C27"/>
    <w:rsid w:val="005931CF"/>
    <w:rsid w:val="00593427"/>
    <w:rsid w:val="005A2F9D"/>
    <w:rsid w:val="005B2BA3"/>
    <w:rsid w:val="005B3237"/>
    <w:rsid w:val="005C5AA9"/>
    <w:rsid w:val="005C7E13"/>
    <w:rsid w:val="005E05D1"/>
    <w:rsid w:val="005E069D"/>
    <w:rsid w:val="005E078A"/>
    <w:rsid w:val="005E1919"/>
    <w:rsid w:val="005E4679"/>
    <w:rsid w:val="006263BD"/>
    <w:rsid w:val="00627BC1"/>
    <w:rsid w:val="00636279"/>
    <w:rsid w:val="006372C8"/>
    <w:rsid w:val="006502B4"/>
    <w:rsid w:val="00656165"/>
    <w:rsid w:val="00660DD6"/>
    <w:rsid w:val="0067405E"/>
    <w:rsid w:val="00674A83"/>
    <w:rsid w:val="0067611D"/>
    <w:rsid w:val="00684D8F"/>
    <w:rsid w:val="00693CB6"/>
    <w:rsid w:val="006A4FE3"/>
    <w:rsid w:val="006A6AE0"/>
    <w:rsid w:val="006A7938"/>
    <w:rsid w:val="006B23F6"/>
    <w:rsid w:val="006B5B3D"/>
    <w:rsid w:val="006B5F8D"/>
    <w:rsid w:val="006B6549"/>
    <w:rsid w:val="006D702A"/>
    <w:rsid w:val="006E079B"/>
    <w:rsid w:val="006E3A4F"/>
    <w:rsid w:val="007133F6"/>
    <w:rsid w:val="007215D7"/>
    <w:rsid w:val="00745447"/>
    <w:rsid w:val="00752F7D"/>
    <w:rsid w:val="007B7C88"/>
    <w:rsid w:val="007D69F7"/>
    <w:rsid w:val="007E569C"/>
    <w:rsid w:val="007F2582"/>
    <w:rsid w:val="00833B11"/>
    <w:rsid w:val="00861462"/>
    <w:rsid w:val="00872F44"/>
    <w:rsid w:val="00891261"/>
    <w:rsid w:val="00893C3D"/>
    <w:rsid w:val="00894A2F"/>
    <w:rsid w:val="008A16BF"/>
    <w:rsid w:val="008B01B3"/>
    <w:rsid w:val="008B1004"/>
    <w:rsid w:val="008B1E89"/>
    <w:rsid w:val="008B76A2"/>
    <w:rsid w:val="008D7E0C"/>
    <w:rsid w:val="008E0357"/>
    <w:rsid w:val="008E3765"/>
    <w:rsid w:val="008E3E15"/>
    <w:rsid w:val="008F536B"/>
    <w:rsid w:val="0090571E"/>
    <w:rsid w:val="00910770"/>
    <w:rsid w:val="00917A70"/>
    <w:rsid w:val="00942CDA"/>
    <w:rsid w:val="00986924"/>
    <w:rsid w:val="009A4451"/>
    <w:rsid w:val="009B4B26"/>
    <w:rsid w:val="009B570E"/>
    <w:rsid w:val="009C2675"/>
    <w:rsid w:val="009C338C"/>
    <w:rsid w:val="009C67C0"/>
    <w:rsid w:val="009D0E8B"/>
    <w:rsid w:val="009F15E1"/>
    <w:rsid w:val="009F6ABA"/>
    <w:rsid w:val="00A121E9"/>
    <w:rsid w:val="00A312E7"/>
    <w:rsid w:val="00A31FF3"/>
    <w:rsid w:val="00A32FB7"/>
    <w:rsid w:val="00A3579D"/>
    <w:rsid w:val="00A42030"/>
    <w:rsid w:val="00A4571D"/>
    <w:rsid w:val="00A5438C"/>
    <w:rsid w:val="00A55808"/>
    <w:rsid w:val="00A67A47"/>
    <w:rsid w:val="00A7173A"/>
    <w:rsid w:val="00A86543"/>
    <w:rsid w:val="00A91A99"/>
    <w:rsid w:val="00A94752"/>
    <w:rsid w:val="00AC16DA"/>
    <w:rsid w:val="00AC65D0"/>
    <w:rsid w:val="00AD19B1"/>
    <w:rsid w:val="00AD6BD4"/>
    <w:rsid w:val="00AE006A"/>
    <w:rsid w:val="00AE006B"/>
    <w:rsid w:val="00AF31BC"/>
    <w:rsid w:val="00AF511D"/>
    <w:rsid w:val="00B013A4"/>
    <w:rsid w:val="00B069A4"/>
    <w:rsid w:val="00B125C7"/>
    <w:rsid w:val="00B34F3A"/>
    <w:rsid w:val="00B75ECD"/>
    <w:rsid w:val="00B82FC0"/>
    <w:rsid w:val="00B838CD"/>
    <w:rsid w:val="00B91D66"/>
    <w:rsid w:val="00BB4C70"/>
    <w:rsid w:val="00BB4C81"/>
    <w:rsid w:val="00BD1AD9"/>
    <w:rsid w:val="00BD21C1"/>
    <w:rsid w:val="00BD4C38"/>
    <w:rsid w:val="00BD7138"/>
    <w:rsid w:val="00BE0F01"/>
    <w:rsid w:val="00BF2B9B"/>
    <w:rsid w:val="00C01774"/>
    <w:rsid w:val="00C041F1"/>
    <w:rsid w:val="00C1143B"/>
    <w:rsid w:val="00C20304"/>
    <w:rsid w:val="00C2254F"/>
    <w:rsid w:val="00C34497"/>
    <w:rsid w:val="00C355B8"/>
    <w:rsid w:val="00C450BB"/>
    <w:rsid w:val="00C47B9C"/>
    <w:rsid w:val="00C51FEE"/>
    <w:rsid w:val="00C61B39"/>
    <w:rsid w:val="00C77AC8"/>
    <w:rsid w:val="00CA215D"/>
    <w:rsid w:val="00CB788A"/>
    <w:rsid w:val="00CC47D8"/>
    <w:rsid w:val="00CC5E1C"/>
    <w:rsid w:val="00CD188C"/>
    <w:rsid w:val="00CD1A4A"/>
    <w:rsid w:val="00CD5132"/>
    <w:rsid w:val="00CD52AD"/>
    <w:rsid w:val="00CD54AF"/>
    <w:rsid w:val="00CE3321"/>
    <w:rsid w:val="00D1178C"/>
    <w:rsid w:val="00D1278B"/>
    <w:rsid w:val="00D41257"/>
    <w:rsid w:val="00D52710"/>
    <w:rsid w:val="00D61558"/>
    <w:rsid w:val="00D66051"/>
    <w:rsid w:val="00D67124"/>
    <w:rsid w:val="00D6774C"/>
    <w:rsid w:val="00D72A6B"/>
    <w:rsid w:val="00D8615A"/>
    <w:rsid w:val="00D9222F"/>
    <w:rsid w:val="00D959F4"/>
    <w:rsid w:val="00DA119F"/>
    <w:rsid w:val="00DA63C2"/>
    <w:rsid w:val="00DC0A9F"/>
    <w:rsid w:val="00DE59E6"/>
    <w:rsid w:val="00E01F33"/>
    <w:rsid w:val="00E102D4"/>
    <w:rsid w:val="00E24F6E"/>
    <w:rsid w:val="00E26CDD"/>
    <w:rsid w:val="00E34480"/>
    <w:rsid w:val="00E5258F"/>
    <w:rsid w:val="00E540A9"/>
    <w:rsid w:val="00E56C6F"/>
    <w:rsid w:val="00E66792"/>
    <w:rsid w:val="00E73A0F"/>
    <w:rsid w:val="00E745B0"/>
    <w:rsid w:val="00E90A66"/>
    <w:rsid w:val="00E94122"/>
    <w:rsid w:val="00E9700A"/>
    <w:rsid w:val="00ED0334"/>
    <w:rsid w:val="00EE1C5E"/>
    <w:rsid w:val="00EE6FCB"/>
    <w:rsid w:val="00F04E14"/>
    <w:rsid w:val="00F135CE"/>
    <w:rsid w:val="00F1577B"/>
    <w:rsid w:val="00F24251"/>
    <w:rsid w:val="00F27D2D"/>
    <w:rsid w:val="00F365A9"/>
    <w:rsid w:val="00F3743A"/>
    <w:rsid w:val="00F43A6D"/>
    <w:rsid w:val="00F53593"/>
    <w:rsid w:val="00F64E0C"/>
    <w:rsid w:val="00F8100C"/>
    <w:rsid w:val="00F87D91"/>
    <w:rsid w:val="00F9138E"/>
    <w:rsid w:val="00F91577"/>
    <w:rsid w:val="00F95FCC"/>
    <w:rsid w:val="00FA0F32"/>
    <w:rsid w:val="00FB024F"/>
    <w:rsid w:val="00FB61C5"/>
    <w:rsid w:val="00FB7D75"/>
    <w:rsid w:val="00FC31A7"/>
    <w:rsid w:val="00FC5D66"/>
    <w:rsid w:val="00FD5334"/>
    <w:rsid w:val="00FE0D1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9F1"/>
    <w:rPr>
      <w:sz w:val="24"/>
      <w:szCs w:val="24"/>
    </w:rPr>
  </w:style>
  <w:style w:type="paragraph" w:styleId="Titre1">
    <w:name w:val="heading 1"/>
    <w:basedOn w:val="Normal"/>
    <w:next w:val="Normal"/>
    <w:link w:val="Titre1Car"/>
    <w:qFormat/>
    <w:rsid w:val="002319F1"/>
    <w:pPr>
      <w:keepNext/>
      <w:outlineLvl w:val="0"/>
    </w:pPr>
    <w:rPr>
      <w:b/>
      <w:bCs/>
      <w:i/>
      <w:iCs/>
      <w:color w:val="FF0000"/>
      <w:sz w:val="40"/>
      <w:szCs w:val="40"/>
    </w:rPr>
  </w:style>
  <w:style w:type="paragraph" w:styleId="Titre3">
    <w:name w:val="heading 3"/>
    <w:basedOn w:val="Normal"/>
    <w:link w:val="Titre3Car"/>
    <w:uiPriority w:val="9"/>
    <w:qFormat/>
    <w:rsid w:val="00DC0A9F"/>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319F1"/>
    <w:rPr>
      <w:b/>
      <w:bCs/>
      <w:i/>
      <w:iCs/>
      <w:color w:val="FF0000"/>
      <w:sz w:val="40"/>
      <w:szCs w:val="40"/>
    </w:rPr>
  </w:style>
  <w:style w:type="character" w:styleId="Lienhypertexte">
    <w:name w:val="Hyperlink"/>
    <w:basedOn w:val="Policepardfaut"/>
    <w:uiPriority w:val="99"/>
    <w:unhideWhenUsed/>
    <w:rsid w:val="00F27D2D"/>
    <w:rPr>
      <w:color w:val="0000FF" w:themeColor="hyperlink"/>
      <w:u w:val="single"/>
    </w:rPr>
  </w:style>
  <w:style w:type="character" w:customStyle="1" w:styleId="citecrochet1">
    <w:name w:val="cite_crochet1"/>
    <w:basedOn w:val="Policepardfaut"/>
    <w:rsid w:val="00587C27"/>
    <w:rPr>
      <w:vanish/>
      <w:webHidden w:val="0"/>
      <w:specVanish w:val="0"/>
    </w:rPr>
  </w:style>
  <w:style w:type="paragraph" w:styleId="Textedebulles">
    <w:name w:val="Balloon Text"/>
    <w:basedOn w:val="Normal"/>
    <w:link w:val="TextedebullesCar"/>
    <w:uiPriority w:val="99"/>
    <w:semiHidden/>
    <w:unhideWhenUsed/>
    <w:rsid w:val="002A5184"/>
    <w:rPr>
      <w:rFonts w:ascii="Tahoma" w:hAnsi="Tahoma" w:cs="Tahoma"/>
      <w:sz w:val="16"/>
      <w:szCs w:val="16"/>
    </w:rPr>
  </w:style>
  <w:style w:type="character" w:customStyle="1" w:styleId="TextedebullesCar">
    <w:name w:val="Texte de bulles Car"/>
    <w:basedOn w:val="Policepardfaut"/>
    <w:link w:val="Textedebulles"/>
    <w:uiPriority w:val="99"/>
    <w:semiHidden/>
    <w:rsid w:val="002A5184"/>
    <w:rPr>
      <w:rFonts w:ascii="Tahoma" w:hAnsi="Tahoma" w:cs="Tahoma"/>
      <w:sz w:val="16"/>
      <w:szCs w:val="16"/>
    </w:rPr>
  </w:style>
  <w:style w:type="table" w:styleId="Grilledutableau">
    <w:name w:val="Table Grid"/>
    <w:basedOn w:val="TableauNormal"/>
    <w:uiPriority w:val="59"/>
    <w:rsid w:val="00F64E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C0A9F"/>
    <w:pPr>
      <w:spacing w:before="100" w:beforeAutospacing="1" w:after="100" w:afterAutospacing="1"/>
    </w:pPr>
  </w:style>
  <w:style w:type="character" w:customStyle="1" w:styleId="Titre3Car">
    <w:name w:val="Titre 3 Car"/>
    <w:basedOn w:val="Policepardfaut"/>
    <w:link w:val="Titre3"/>
    <w:uiPriority w:val="9"/>
    <w:rsid w:val="00DC0A9F"/>
    <w:rPr>
      <w:b/>
      <w:bCs/>
      <w:sz w:val="27"/>
      <w:szCs w:val="27"/>
    </w:rPr>
  </w:style>
  <w:style w:type="paragraph" w:styleId="Paragraphedeliste">
    <w:name w:val="List Paragraph"/>
    <w:basedOn w:val="Normal"/>
    <w:uiPriority w:val="34"/>
    <w:qFormat/>
    <w:rsid w:val="00DA119F"/>
    <w:pPr>
      <w:ind w:left="720"/>
      <w:contextualSpacing/>
    </w:pPr>
  </w:style>
</w:styles>
</file>

<file path=word/webSettings.xml><?xml version="1.0" encoding="utf-8"?>
<w:webSettings xmlns:r="http://schemas.openxmlformats.org/officeDocument/2006/relationships" xmlns:w="http://schemas.openxmlformats.org/wordprocessingml/2006/main">
  <w:divs>
    <w:div w:id="1803116074">
      <w:bodyDiv w:val="1"/>
      <w:marLeft w:val="0"/>
      <w:marRight w:val="0"/>
      <w:marTop w:val="0"/>
      <w:marBottom w:val="0"/>
      <w:divBdr>
        <w:top w:val="none" w:sz="0" w:space="0" w:color="auto"/>
        <w:left w:val="none" w:sz="0" w:space="0" w:color="auto"/>
        <w:bottom w:val="none" w:sz="0" w:space="0" w:color="auto"/>
        <w:right w:val="none" w:sz="0" w:space="0" w:color="auto"/>
      </w:divBdr>
    </w:div>
    <w:div w:id="2045135524">
      <w:bodyDiv w:val="1"/>
      <w:marLeft w:val="0"/>
      <w:marRight w:val="0"/>
      <w:marTop w:val="0"/>
      <w:marBottom w:val="0"/>
      <w:divBdr>
        <w:top w:val="none" w:sz="0" w:space="0" w:color="auto"/>
        <w:left w:val="none" w:sz="0" w:space="0" w:color="auto"/>
        <w:bottom w:val="none" w:sz="0" w:space="0" w:color="auto"/>
        <w:right w:val="none" w:sz="0" w:space="0" w:color="auto"/>
      </w:divBdr>
      <w:divsChild>
        <w:div w:id="704868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834</Words>
  <Characters>4588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dcterms:created xsi:type="dcterms:W3CDTF">2018-03-14T15:27:00Z</dcterms:created>
  <dcterms:modified xsi:type="dcterms:W3CDTF">2018-04-19T11:01:00Z</dcterms:modified>
</cp:coreProperties>
</file>